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A0B3" w14:textId="77777777" w:rsidR="001E4614" w:rsidRPr="00584986" w:rsidRDefault="001E4614" w:rsidP="001E4614">
      <w:pPr>
        <w:jc w:val="center"/>
        <w:rPr>
          <w:rFonts w:eastAsia="Times New Roman"/>
          <w:sz w:val="22"/>
          <w:lang w:val="fr-LU"/>
        </w:rPr>
      </w:pPr>
      <w:bookmarkStart w:id="0" w:name="_GoBack"/>
      <w:bookmarkEnd w:id="0"/>
      <w:r w:rsidRPr="00584986">
        <w:rPr>
          <w:rFonts w:eastAsia="Times New Roman"/>
          <w:b/>
          <w:sz w:val="22"/>
          <w:lang w:val="fr-LU"/>
        </w:rPr>
        <w:t xml:space="preserve">Le Ministre de </w:t>
      </w:r>
      <w:r w:rsidRPr="00584986">
        <w:rPr>
          <w:rFonts w:eastAsia="Times New Roman"/>
          <w:b/>
          <w:color w:val="FF0000"/>
          <w:sz w:val="22"/>
          <w:lang w:val="fr-LU"/>
        </w:rPr>
        <w:t>&lt; ressort ministériel &gt;</w:t>
      </w:r>
      <w:r w:rsidRPr="00584986">
        <w:rPr>
          <w:rFonts w:eastAsia="Times New Roman"/>
          <w:b/>
          <w:sz w:val="22"/>
          <w:lang w:val="fr-LU"/>
        </w:rPr>
        <w:t>,</w:t>
      </w:r>
    </w:p>
    <w:p w14:paraId="4417A0B4" w14:textId="77777777" w:rsidR="001E4614" w:rsidRPr="00584986" w:rsidRDefault="001E4614" w:rsidP="001E4614">
      <w:pPr>
        <w:jc w:val="both"/>
        <w:rPr>
          <w:rFonts w:eastAsia="Times New Roman"/>
          <w:sz w:val="22"/>
          <w:lang w:val="fr-LU"/>
        </w:rPr>
      </w:pPr>
    </w:p>
    <w:p w14:paraId="4417A0B5" w14:textId="77777777" w:rsidR="001E4614" w:rsidRPr="00584986" w:rsidRDefault="001E4614" w:rsidP="001E4614">
      <w:pPr>
        <w:jc w:val="both"/>
        <w:rPr>
          <w:rFonts w:eastAsia="Times New Roman"/>
          <w:sz w:val="22"/>
          <w:lang w:val="fr-LU"/>
        </w:rPr>
      </w:pPr>
    </w:p>
    <w:p w14:paraId="4417A0B6" w14:textId="08FF4F63" w:rsidR="001E4614" w:rsidRPr="00584986" w:rsidRDefault="001E4614" w:rsidP="001E4614">
      <w:pPr>
        <w:ind w:firstLine="567"/>
        <w:jc w:val="both"/>
        <w:rPr>
          <w:rFonts w:eastAsia="Times New Roman"/>
          <w:sz w:val="22"/>
          <w:lang w:val="fr-LU"/>
        </w:rPr>
      </w:pPr>
      <w:r w:rsidRPr="00584986">
        <w:rPr>
          <w:rFonts w:eastAsia="Times New Roman"/>
          <w:sz w:val="22"/>
          <w:lang w:val="fr-LU"/>
        </w:rPr>
        <w:t>Vu la loi modifiée du 16 avril 1979 fixant le statut génér</w:t>
      </w:r>
      <w:r w:rsidR="00B3121A" w:rsidRPr="00584986">
        <w:rPr>
          <w:rFonts w:eastAsia="Times New Roman"/>
          <w:sz w:val="22"/>
          <w:lang w:val="fr-LU"/>
        </w:rPr>
        <w:t xml:space="preserve">al des fonctionnaires de l’Etat </w:t>
      </w:r>
      <w:r w:rsidRPr="00584986">
        <w:rPr>
          <w:rFonts w:eastAsia="Times New Roman"/>
          <w:sz w:val="22"/>
          <w:lang w:val="fr-LU"/>
        </w:rPr>
        <w:t>et notamment son article 52</w:t>
      </w:r>
      <w:r w:rsidR="00D53C02" w:rsidRPr="00584986">
        <w:rPr>
          <w:rFonts w:eastAsia="Times New Roman"/>
          <w:sz w:val="22"/>
          <w:lang w:val="fr-LU"/>
        </w:rPr>
        <w:t> ;</w:t>
      </w:r>
    </w:p>
    <w:p w14:paraId="4417A0B7" w14:textId="77777777" w:rsidR="001E4614" w:rsidRPr="00584986" w:rsidRDefault="001E4614" w:rsidP="001E4614">
      <w:pPr>
        <w:ind w:firstLine="567"/>
        <w:jc w:val="both"/>
        <w:rPr>
          <w:rFonts w:eastAsia="Times New Roman"/>
          <w:sz w:val="22"/>
          <w:lang w:val="fr-LU"/>
        </w:rPr>
      </w:pPr>
    </w:p>
    <w:p w14:paraId="4417A0B8" w14:textId="09572006" w:rsidR="001E4614" w:rsidRPr="00584986" w:rsidRDefault="001E4614" w:rsidP="001E4614">
      <w:pPr>
        <w:ind w:firstLine="567"/>
        <w:jc w:val="both"/>
        <w:rPr>
          <w:rFonts w:eastAsia="Times New Roman"/>
          <w:color w:val="FF6600"/>
          <w:sz w:val="22"/>
          <w:lang w:val="fr-LU"/>
        </w:rPr>
      </w:pPr>
      <w:r w:rsidRPr="00584986">
        <w:rPr>
          <w:rFonts w:eastAsia="Times New Roman"/>
          <w:sz w:val="22"/>
          <w:lang w:val="fr-LU"/>
        </w:rPr>
        <w:t xml:space="preserve">Vu la décision du Conseil de discipline du </w:t>
      </w:r>
      <w:r w:rsidRPr="00584986">
        <w:rPr>
          <w:rFonts w:eastAsia="Times New Roman"/>
          <w:color w:val="FF0000"/>
          <w:sz w:val="22"/>
          <w:lang w:val="fr-LU"/>
        </w:rPr>
        <w:t xml:space="preserve">&lt;Date&gt; </w:t>
      </w:r>
      <w:r w:rsidRPr="00584986">
        <w:rPr>
          <w:rFonts w:eastAsia="Times New Roman"/>
          <w:sz w:val="22"/>
          <w:lang w:val="fr-LU"/>
        </w:rPr>
        <w:t xml:space="preserve">concluant au classement sans suites de la procédure disciplinaire intentée contre </w:t>
      </w:r>
      <w:r w:rsidR="00D53C02" w:rsidRPr="00584986">
        <w:rPr>
          <w:rFonts w:eastAsia="Times New Roman"/>
          <w:color w:val="FF0000"/>
          <w:sz w:val="22"/>
          <w:lang w:val="fr-LU"/>
        </w:rPr>
        <w:t>&lt;M</w:t>
      </w:r>
      <w:r w:rsidRPr="00584986">
        <w:rPr>
          <w:rFonts w:eastAsia="Times New Roman"/>
          <w:color w:val="FF0000"/>
          <w:sz w:val="22"/>
          <w:lang w:val="fr-LU"/>
        </w:rPr>
        <w:t>adame/Monsieur</w:t>
      </w:r>
      <w:r w:rsidR="00D53C02" w:rsidRPr="00584986">
        <w:rPr>
          <w:rFonts w:eastAsia="Times New Roman"/>
          <w:color w:val="FF0000"/>
          <w:sz w:val="22"/>
          <w:lang w:val="fr-LU"/>
        </w:rPr>
        <w:t>&gt;</w:t>
      </w:r>
      <w:r w:rsidRPr="00584986">
        <w:rPr>
          <w:rFonts w:eastAsia="Times New Roman"/>
          <w:color w:val="FF0000"/>
          <w:sz w:val="22"/>
          <w:lang w:val="fr-LU"/>
        </w:rPr>
        <w:t xml:space="preserve"> </w:t>
      </w:r>
      <w:r w:rsidR="00D53C02" w:rsidRPr="00584986">
        <w:rPr>
          <w:rFonts w:eastAsia="Times New Roman"/>
          <w:color w:val="FF0000"/>
          <w:sz w:val="22"/>
        </w:rPr>
        <w:t>&lt;Prénom</w:t>
      </w:r>
      <w:r w:rsidRPr="00584986">
        <w:rPr>
          <w:rFonts w:eastAsia="Times New Roman"/>
          <w:color w:val="FF0000"/>
          <w:sz w:val="22"/>
        </w:rPr>
        <w:t xml:space="preserve">&gt; </w:t>
      </w:r>
      <w:r w:rsidR="00D53C02" w:rsidRPr="00584986">
        <w:rPr>
          <w:rFonts w:eastAsia="Times New Roman"/>
          <w:color w:val="FF0000"/>
          <w:sz w:val="22"/>
        </w:rPr>
        <w:t>&lt;</w:t>
      </w:r>
      <w:r w:rsidRPr="00584986">
        <w:rPr>
          <w:rFonts w:eastAsia="Times New Roman"/>
          <w:color w:val="FF0000"/>
          <w:sz w:val="22"/>
        </w:rPr>
        <w:t>NOM&gt;</w:t>
      </w:r>
      <w:r w:rsidRPr="00584986">
        <w:rPr>
          <w:rFonts w:eastAsia="Times New Roman"/>
          <w:sz w:val="22"/>
          <w:lang w:val="fr-LU"/>
        </w:rPr>
        <w:t>;</w:t>
      </w:r>
    </w:p>
    <w:p w14:paraId="4417A0B9" w14:textId="77777777" w:rsidR="001E4614" w:rsidRPr="00584986" w:rsidRDefault="001E4614" w:rsidP="001E4614">
      <w:pPr>
        <w:ind w:firstLine="567"/>
        <w:jc w:val="both"/>
        <w:rPr>
          <w:rFonts w:eastAsia="Times New Roman"/>
          <w:sz w:val="22"/>
          <w:lang w:val="fr-LU"/>
        </w:rPr>
      </w:pPr>
    </w:p>
    <w:p w14:paraId="4417A0BA" w14:textId="77777777" w:rsidR="001E4614" w:rsidRPr="00584986" w:rsidRDefault="001E4614" w:rsidP="001E4614">
      <w:pPr>
        <w:ind w:firstLine="567"/>
        <w:jc w:val="both"/>
        <w:rPr>
          <w:rFonts w:eastAsia="Times New Roman"/>
          <w:sz w:val="22"/>
          <w:lang w:val="fr-LU"/>
        </w:rPr>
      </w:pPr>
    </w:p>
    <w:p w14:paraId="4417A0BB" w14:textId="77777777" w:rsidR="001E4614" w:rsidRPr="00584986" w:rsidRDefault="001E4614" w:rsidP="001E4614">
      <w:pPr>
        <w:ind w:firstLine="567"/>
        <w:jc w:val="center"/>
        <w:rPr>
          <w:rFonts w:eastAsia="Times New Roman"/>
          <w:b/>
          <w:sz w:val="22"/>
          <w:lang w:val="de-CH"/>
        </w:rPr>
      </w:pPr>
      <w:r w:rsidRPr="00584986">
        <w:rPr>
          <w:rFonts w:eastAsia="Times New Roman"/>
          <w:b/>
          <w:sz w:val="22"/>
          <w:lang w:val="de-CH"/>
        </w:rPr>
        <w:t xml:space="preserve">A r </w:t>
      </w:r>
      <w:proofErr w:type="spellStart"/>
      <w:r w:rsidRPr="00584986">
        <w:rPr>
          <w:rFonts w:eastAsia="Times New Roman"/>
          <w:b/>
          <w:sz w:val="22"/>
          <w:lang w:val="de-CH"/>
        </w:rPr>
        <w:t>r</w:t>
      </w:r>
      <w:proofErr w:type="spellEnd"/>
      <w:r w:rsidRPr="00584986">
        <w:rPr>
          <w:rFonts w:eastAsia="Times New Roman"/>
          <w:b/>
          <w:sz w:val="22"/>
          <w:lang w:val="de-CH"/>
        </w:rPr>
        <w:t xml:space="preserve"> ê t </w:t>
      </w:r>
      <w:proofErr w:type="gramStart"/>
      <w:r w:rsidRPr="00584986">
        <w:rPr>
          <w:rFonts w:eastAsia="Times New Roman"/>
          <w:b/>
          <w:sz w:val="22"/>
          <w:lang w:val="de-CH"/>
        </w:rPr>
        <w:t>e :</w:t>
      </w:r>
      <w:proofErr w:type="gramEnd"/>
    </w:p>
    <w:p w14:paraId="4417A0BC" w14:textId="587DA0F1" w:rsidR="001E4614" w:rsidRDefault="001E4614" w:rsidP="001E4614">
      <w:pPr>
        <w:ind w:firstLine="567"/>
        <w:jc w:val="both"/>
        <w:rPr>
          <w:rFonts w:eastAsia="Times New Roman"/>
          <w:sz w:val="22"/>
          <w:lang w:val="de-CH"/>
        </w:rPr>
      </w:pPr>
    </w:p>
    <w:p w14:paraId="66942A58" w14:textId="77777777" w:rsidR="00584986" w:rsidRPr="00584986" w:rsidRDefault="00584986" w:rsidP="001E4614">
      <w:pPr>
        <w:ind w:firstLine="567"/>
        <w:jc w:val="both"/>
        <w:rPr>
          <w:rFonts w:eastAsia="Times New Roman"/>
          <w:sz w:val="22"/>
          <w:lang w:val="de-CH"/>
        </w:rPr>
      </w:pPr>
    </w:p>
    <w:p w14:paraId="4417A0BD" w14:textId="0CBD31B6" w:rsidR="001E4614" w:rsidRPr="00584986" w:rsidRDefault="001E4614" w:rsidP="001E4614">
      <w:pPr>
        <w:ind w:firstLine="567"/>
        <w:jc w:val="both"/>
        <w:rPr>
          <w:rFonts w:eastAsia="Times New Roman"/>
          <w:color w:val="FF6600"/>
          <w:sz w:val="22"/>
        </w:rPr>
      </w:pPr>
      <w:r w:rsidRPr="00584986">
        <w:rPr>
          <w:rFonts w:eastAsia="Times New Roman"/>
          <w:b/>
          <w:sz w:val="22"/>
          <w:lang w:val="de-DE"/>
        </w:rPr>
        <w:t>Art. 1</w:t>
      </w:r>
      <w:r w:rsidRPr="00584986">
        <w:rPr>
          <w:rFonts w:eastAsia="Times New Roman"/>
          <w:b/>
          <w:sz w:val="22"/>
          <w:vertAlign w:val="superscript"/>
          <w:lang w:val="de-DE"/>
        </w:rPr>
        <w:t>er</w:t>
      </w:r>
      <w:r w:rsidRPr="00584986">
        <w:rPr>
          <w:rFonts w:eastAsia="Times New Roman"/>
          <w:b/>
          <w:sz w:val="22"/>
          <w:lang w:val="de-DE"/>
        </w:rPr>
        <w:t>.</w:t>
      </w:r>
      <w:r w:rsidR="00A515AA" w:rsidRPr="00584986">
        <w:rPr>
          <w:rFonts w:eastAsia="Times New Roman"/>
          <w:b/>
          <w:sz w:val="22"/>
          <w:lang w:val="de-DE"/>
        </w:rPr>
        <w:t>-</w:t>
      </w:r>
      <w:r w:rsidRPr="00584986">
        <w:rPr>
          <w:rFonts w:eastAsia="Times New Roman"/>
          <w:sz w:val="22"/>
          <w:lang w:val="de-DE"/>
        </w:rPr>
        <w:t xml:space="preserve"> </w:t>
      </w:r>
      <w:r w:rsidR="00D53C02" w:rsidRPr="00584986">
        <w:rPr>
          <w:rFonts w:eastAsia="Times New Roman"/>
          <w:color w:val="FF0000"/>
          <w:sz w:val="22"/>
        </w:rPr>
        <w:t>&lt;</w:t>
      </w:r>
      <w:r w:rsidRPr="00584986">
        <w:rPr>
          <w:rFonts w:eastAsia="Times New Roman"/>
          <w:color w:val="FF0000"/>
          <w:sz w:val="22"/>
          <w:lang w:val="fr-LU"/>
        </w:rPr>
        <w:t>Madame/Monsieur</w:t>
      </w:r>
      <w:r w:rsidR="00D53C02" w:rsidRPr="00584986">
        <w:rPr>
          <w:rFonts w:eastAsia="Times New Roman"/>
          <w:color w:val="FF0000"/>
          <w:sz w:val="22"/>
          <w:lang w:val="fr-LU"/>
        </w:rPr>
        <w:t>&gt;</w:t>
      </w:r>
      <w:r w:rsidRPr="00584986">
        <w:rPr>
          <w:rFonts w:eastAsia="Times New Roman"/>
          <w:color w:val="FF0000"/>
          <w:sz w:val="22"/>
          <w:lang w:val="fr-LU"/>
        </w:rPr>
        <w:t xml:space="preserve"> </w:t>
      </w:r>
      <w:r w:rsidRPr="00584986">
        <w:rPr>
          <w:rFonts w:eastAsia="Times New Roman"/>
          <w:color w:val="FF0000"/>
          <w:sz w:val="22"/>
        </w:rPr>
        <w:t xml:space="preserve">&lt; Prénom &gt; &lt; NOM &gt; </w:t>
      </w:r>
      <w:r w:rsidRPr="00584986">
        <w:rPr>
          <w:rFonts w:eastAsia="Times New Roman"/>
          <w:sz w:val="22"/>
        </w:rPr>
        <w:t>(</w:t>
      </w:r>
      <w:proofErr w:type="spellStart"/>
      <w:r w:rsidRPr="00584986">
        <w:rPr>
          <w:rFonts w:eastAsia="Times New Roman"/>
          <w:sz w:val="22"/>
        </w:rPr>
        <w:t>num</w:t>
      </w:r>
      <w:proofErr w:type="spellEnd"/>
      <w:r w:rsidRPr="00584986">
        <w:rPr>
          <w:rFonts w:eastAsia="Times New Roman"/>
          <w:sz w:val="22"/>
        </w:rPr>
        <w:t xml:space="preserve">. id. </w:t>
      </w:r>
      <w:proofErr w:type="spellStart"/>
      <w:proofErr w:type="gramStart"/>
      <w:r w:rsidRPr="00584986">
        <w:rPr>
          <w:rFonts w:eastAsia="Times New Roman"/>
          <w:sz w:val="22"/>
        </w:rPr>
        <w:t>nat</w:t>
      </w:r>
      <w:proofErr w:type="spellEnd"/>
      <w:r w:rsidRPr="00584986">
        <w:rPr>
          <w:rFonts w:eastAsia="Times New Roman"/>
          <w:sz w:val="22"/>
        </w:rPr>
        <w:t>. :</w:t>
      </w:r>
      <w:proofErr w:type="gramEnd"/>
      <w:r w:rsidRPr="00584986">
        <w:rPr>
          <w:rFonts w:eastAsia="Times New Roman"/>
          <w:sz w:val="22"/>
        </w:rPr>
        <w:t xml:space="preserve"> </w:t>
      </w:r>
      <w:proofErr w:type="spellStart"/>
      <w:r w:rsidRPr="00584986">
        <w:rPr>
          <w:rFonts w:eastAsia="Times New Roman"/>
          <w:color w:val="FF0000"/>
          <w:sz w:val="22"/>
        </w:rPr>
        <w:t>xxxx</w:t>
      </w:r>
      <w:proofErr w:type="spellEnd"/>
      <w:r w:rsidRPr="00584986">
        <w:rPr>
          <w:rFonts w:eastAsia="Times New Roman"/>
          <w:color w:val="FF0000"/>
          <w:sz w:val="22"/>
        </w:rPr>
        <w:t xml:space="preserve"> xx </w:t>
      </w:r>
      <w:proofErr w:type="spellStart"/>
      <w:r w:rsidRPr="00584986">
        <w:rPr>
          <w:rFonts w:eastAsia="Times New Roman"/>
          <w:color w:val="FF0000"/>
          <w:sz w:val="22"/>
        </w:rPr>
        <w:t>xx</w:t>
      </w:r>
      <w:proofErr w:type="spellEnd"/>
      <w:r w:rsidRPr="00584986">
        <w:rPr>
          <w:rFonts w:eastAsia="Times New Roman"/>
          <w:color w:val="FF0000"/>
          <w:sz w:val="22"/>
        </w:rPr>
        <w:t xml:space="preserve"> xxx xx</w:t>
      </w:r>
      <w:r w:rsidRPr="00584986">
        <w:rPr>
          <w:rFonts w:eastAsia="Times New Roman"/>
          <w:sz w:val="22"/>
        </w:rPr>
        <w:t>),</w:t>
      </w:r>
      <w:r w:rsidRPr="00584986">
        <w:rPr>
          <w:rFonts w:eastAsia="Times New Roman"/>
          <w:color w:val="FF6600"/>
          <w:sz w:val="22"/>
        </w:rPr>
        <w:t xml:space="preserve"> </w:t>
      </w:r>
      <w:r w:rsidRPr="00584986">
        <w:rPr>
          <w:rFonts w:eastAsia="Times New Roman"/>
          <w:color w:val="FF0000"/>
          <w:sz w:val="22"/>
        </w:rPr>
        <w:t xml:space="preserve">&lt;Fonction &gt; </w:t>
      </w:r>
      <w:r w:rsidRPr="00584986">
        <w:rPr>
          <w:rFonts w:eastAsia="Times New Roman"/>
          <w:sz w:val="22"/>
        </w:rPr>
        <w:t xml:space="preserve">auprès de </w:t>
      </w:r>
      <w:r w:rsidRPr="00584986">
        <w:rPr>
          <w:rFonts w:eastAsia="Times New Roman"/>
          <w:color w:val="FF0000"/>
          <w:sz w:val="22"/>
        </w:rPr>
        <w:t xml:space="preserve">&lt; Administration &gt; </w:t>
      </w:r>
      <w:r w:rsidRPr="00584986">
        <w:rPr>
          <w:rFonts w:eastAsia="Times New Roman"/>
          <w:sz w:val="22"/>
        </w:rPr>
        <w:t xml:space="preserve">à </w:t>
      </w:r>
      <w:r w:rsidRPr="00584986">
        <w:rPr>
          <w:rFonts w:eastAsia="Times New Roman"/>
          <w:color w:val="FF0000"/>
          <w:sz w:val="22"/>
        </w:rPr>
        <w:t xml:space="preserve">&lt; Localité &gt; </w:t>
      </w:r>
      <w:r w:rsidRPr="00584986">
        <w:rPr>
          <w:rFonts w:eastAsia="Times New Roman"/>
          <w:sz w:val="22"/>
        </w:rPr>
        <w:t>est renvoyé</w:t>
      </w:r>
      <w:r w:rsidR="00D53C02" w:rsidRPr="00584986">
        <w:rPr>
          <w:rFonts w:eastAsia="Times New Roman"/>
          <w:color w:val="FF0000"/>
          <w:sz w:val="22"/>
        </w:rPr>
        <w:t>&lt;</w:t>
      </w:r>
      <w:r w:rsidRPr="00584986">
        <w:rPr>
          <w:rFonts w:eastAsia="Times New Roman"/>
          <w:color w:val="FF0000"/>
          <w:sz w:val="22"/>
        </w:rPr>
        <w:t>e</w:t>
      </w:r>
      <w:r w:rsidR="00D53C02" w:rsidRPr="00584986">
        <w:rPr>
          <w:rFonts w:eastAsia="Times New Roman"/>
          <w:color w:val="FF0000"/>
          <w:sz w:val="22"/>
        </w:rPr>
        <w:t>&gt;</w:t>
      </w:r>
      <w:r w:rsidRPr="00584986">
        <w:rPr>
          <w:rFonts w:eastAsia="Times New Roman"/>
          <w:color w:val="FF0000"/>
          <w:sz w:val="22"/>
        </w:rPr>
        <w:t xml:space="preserve"> </w:t>
      </w:r>
      <w:r w:rsidRPr="00584986">
        <w:rPr>
          <w:rFonts w:eastAsia="Times New Roman"/>
          <w:sz w:val="22"/>
        </w:rPr>
        <w:t xml:space="preserve">des fins de la poursuite disciplinaire intentée contre </w:t>
      </w:r>
      <w:r w:rsidR="00D53C02" w:rsidRPr="00584986">
        <w:rPr>
          <w:rFonts w:eastAsia="Times New Roman"/>
          <w:sz w:val="22"/>
        </w:rPr>
        <w:t>&lt;</w:t>
      </w:r>
      <w:r w:rsidRPr="00584986">
        <w:rPr>
          <w:rFonts w:eastAsia="Times New Roman"/>
          <w:color w:val="FF0000"/>
          <w:sz w:val="22"/>
        </w:rPr>
        <w:t>elle/lui</w:t>
      </w:r>
      <w:r w:rsidR="00D53C02" w:rsidRPr="00584986">
        <w:rPr>
          <w:rFonts w:eastAsia="Times New Roman"/>
          <w:color w:val="FF0000"/>
          <w:sz w:val="22"/>
        </w:rPr>
        <w:t>&gt;</w:t>
      </w:r>
      <w:r w:rsidRPr="00584986">
        <w:rPr>
          <w:rFonts w:eastAsia="Times New Roman"/>
          <w:color w:val="FF0000"/>
          <w:sz w:val="22"/>
        </w:rPr>
        <w:t xml:space="preserve"> </w:t>
      </w:r>
      <w:r w:rsidRPr="00584986">
        <w:rPr>
          <w:rFonts w:eastAsia="Times New Roman"/>
          <w:sz w:val="22"/>
        </w:rPr>
        <w:t xml:space="preserve">par saisine du </w:t>
      </w:r>
      <w:r w:rsidRPr="00584986">
        <w:rPr>
          <w:rFonts w:eastAsia="Times New Roman"/>
          <w:color w:val="FF0000"/>
          <w:sz w:val="22"/>
        </w:rPr>
        <w:t>&lt;Date de la lettre de saisine du CGID&gt;</w:t>
      </w:r>
      <w:r w:rsidRPr="00584986">
        <w:rPr>
          <w:rFonts w:eastAsia="Times New Roman"/>
          <w:sz w:val="22"/>
        </w:rPr>
        <w:t>.</w:t>
      </w:r>
      <w:r w:rsidRPr="00584986">
        <w:rPr>
          <w:rFonts w:eastAsia="Times New Roman"/>
          <w:color w:val="FF6600"/>
          <w:sz w:val="22"/>
        </w:rPr>
        <w:t xml:space="preserve"> </w:t>
      </w:r>
    </w:p>
    <w:p w14:paraId="4417A0BE" w14:textId="77777777" w:rsidR="001E4614" w:rsidRPr="00584986" w:rsidRDefault="001E4614" w:rsidP="001E4614">
      <w:pPr>
        <w:jc w:val="both"/>
        <w:rPr>
          <w:rFonts w:eastAsia="Times New Roman"/>
          <w:sz w:val="22"/>
          <w:lang w:val="fr-LU"/>
        </w:rPr>
      </w:pPr>
    </w:p>
    <w:p w14:paraId="4417A0BF" w14:textId="0D7F830F" w:rsidR="001E4614" w:rsidRPr="00584986" w:rsidRDefault="001E4614" w:rsidP="001E4614">
      <w:pPr>
        <w:ind w:firstLine="567"/>
        <w:jc w:val="both"/>
        <w:rPr>
          <w:rFonts w:eastAsia="Times New Roman"/>
          <w:sz w:val="22"/>
          <w:lang w:eastAsia="fr-FR"/>
        </w:rPr>
      </w:pPr>
      <w:r w:rsidRPr="00584986">
        <w:rPr>
          <w:rFonts w:eastAsia="Times New Roman"/>
          <w:b/>
          <w:sz w:val="22"/>
          <w:lang w:eastAsia="fr-FR"/>
        </w:rPr>
        <w:t>Art. 2.</w:t>
      </w:r>
      <w:r w:rsidR="00A515AA" w:rsidRPr="00584986">
        <w:rPr>
          <w:rFonts w:eastAsia="Times New Roman"/>
          <w:b/>
          <w:sz w:val="22"/>
          <w:lang w:eastAsia="fr-FR"/>
        </w:rPr>
        <w:t>-</w:t>
      </w:r>
      <w:r w:rsidRPr="00584986">
        <w:rPr>
          <w:rFonts w:eastAsia="Times New Roman"/>
          <w:sz w:val="22"/>
          <w:lang w:eastAsia="fr-FR"/>
        </w:rPr>
        <w:t xml:space="preserve"> Le présent arrêté est expédié à l’intéressé</w:t>
      </w:r>
      <w:r w:rsidR="00C560B8" w:rsidRPr="00584986">
        <w:rPr>
          <w:rFonts w:eastAsia="Times New Roman"/>
          <w:color w:val="FF0000"/>
          <w:sz w:val="22"/>
          <w:lang w:eastAsia="fr-FR"/>
        </w:rPr>
        <w:t>&lt;e&gt;</w:t>
      </w:r>
      <w:r w:rsidRPr="00584986">
        <w:rPr>
          <w:rFonts w:eastAsia="Times New Roman"/>
          <w:sz w:val="22"/>
          <w:lang w:eastAsia="fr-FR"/>
        </w:rPr>
        <w:t xml:space="preserve">, une copie en sera transmise à </w:t>
      </w:r>
      <w:r w:rsidR="001126FC" w:rsidRPr="001126FC">
        <w:rPr>
          <w:rFonts w:eastAsia="Times New Roman"/>
          <w:color w:val="FF0000"/>
          <w:sz w:val="22"/>
          <w:lang w:eastAsia="fr-FR"/>
        </w:rPr>
        <w:t>&lt;Madame/</w:t>
      </w:r>
      <w:r w:rsidRPr="001126FC">
        <w:rPr>
          <w:rFonts w:eastAsia="Times New Roman"/>
          <w:color w:val="FF0000"/>
          <w:sz w:val="22"/>
          <w:lang w:eastAsia="fr-FR"/>
        </w:rPr>
        <w:t>Monsieur</w:t>
      </w:r>
      <w:r w:rsidR="001126FC" w:rsidRPr="001126FC">
        <w:rPr>
          <w:rFonts w:eastAsia="Times New Roman"/>
          <w:color w:val="FF0000"/>
          <w:sz w:val="22"/>
          <w:lang w:eastAsia="fr-FR"/>
        </w:rPr>
        <w:t>&gt;</w:t>
      </w:r>
      <w:r w:rsidRPr="001126FC">
        <w:rPr>
          <w:rFonts w:eastAsia="Times New Roman"/>
          <w:color w:val="FF0000"/>
          <w:sz w:val="22"/>
          <w:lang w:eastAsia="fr-FR"/>
        </w:rPr>
        <w:t xml:space="preserve"> </w:t>
      </w:r>
      <w:r w:rsidRPr="00584986">
        <w:rPr>
          <w:rFonts w:eastAsia="Times New Roman"/>
          <w:sz w:val="22"/>
          <w:lang w:eastAsia="fr-FR"/>
        </w:rPr>
        <w:t xml:space="preserve">le Commissaire du Gouvernement </w:t>
      </w:r>
      <w:r w:rsidR="00D53C02" w:rsidRPr="00584986">
        <w:rPr>
          <w:rFonts w:eastAsia="Times New Roman"/>
          <w:color w:val="FF0000"/>
          <w:sz w:val="22"/>
          <w:lang w:eastAsia="fr-FR"/>
        </w:rPr>
        <w:t>&lt;</w:t>
      </w:r>
      <w:r w:rsidRPr="00584986">
        <w:rPr>
          <w:rFonts w:eastAsia="Times New Roman"/>
          <w:color w:val="FF0000"/>
          <w:sz w:val="22"/>
          <w:lang w:val="fr-LU"/>
        </w:rPr>
        <w:t>adjoint</w:t>
      </w:r>
      <w:r w:rsidR="00D53C02" w:rsidRPr="00584986">
        <w:rPr>
          <w:rFonts w:eastAsia="Times New Roman"/>
          <w:color w:val="FF0000"/>
          <w:sz w:val="22"/>
          <w:lang w:val="fr-LU"/>
        </w:rPr>
        <w:t>&gt;</w:t>
      </w:r>
      <w:r w:rsidRPr="00584986">
        <w:rPr>
          <w:rFonts w:eastAsia="Times New Roman"/>
          <w:color w:val="FF0000"/>
          <w:sz w:val="22"/>
          <w:lang w:eastAsia="fr-FR"/>
        </w:rPr>
        <w:t xml:space="preserve"> </w:t>
      </w:r>
      <w:r w:rsidRPr="00584986">
        <w:rPr>
          <w:rFonts w:eastAsia="Times New Roman"/>
          <w:sz w:val="22"/>
          <w:lang w:eastAsia="fr-FR"/>
        </w:rPr>
        <w:t xml:space="preserve">chargé de l’instruction disciplinaire et à </w:t>
      </w:r>
      <w:r w:rsidRPr="00584986">
        <w:rPr>
          <w:rFonts w:eastAsia="Times New Roman"/>
          <w:color w:val="FF0000"/>
          <w:sz w:val="22"/>
          <w:lang w:eastAsia="fr-FR"/>
        </w:rPr>
        <w:t xml:space="preserve">Madame / Monsieur le &lt; Chef d’administration &gt; </w:t>
      </w:r>
      <w:r w:rsidRPr="00584986">
        <w:rPr>
          <w:rFonts w:eastAsia="Times New Roman"/>
          <w:sz w:val="22"/>
          <w:lang w:eastAsia="fr-FR"/>
        </w:rPr>
        <w:t xml:space="preserve">pour information. </w:t>
      </w:r>
    </w:p>
    <w:p w14:paraId="4417A0C0" w14:textId="77777777" w:rsidR="001E4614" w:rsidRPr="00584986" w:rsidRDefault="001E4614" w:rsidP="001E4614">
      <w:pPr>
        <w:jc w:val="both"/>
        <w:rPr>
          <w:rFonts w:eastAsia="Times New Roman"/>
          <w:sz w:val="22"/>
        </w:rPr>
      </w:pPr>
    </w:p>
    <w:p w14:paraId="4417A0C1" w14:textId="77777777" w:rsidR="001E4614" w:rsidRPr="00584986" w:rsidRDefault="001E4614" w:rsidP="001E4614">
      <w:pPr>
        <w:jc w:val="both"/>
        <w:rPr>
          <w:rFonts w:eastAsia="Times New Roman"/>
          <w:sz w:val="22"/>
          <w:lang w:val="fr-L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14"/>
      </w:tblGrid>
      <w:tr w:rsidR="001E4614" w:rsidRPr="00584986" w14:paraId="4417A0C6" w14:textId="77777777" w:rsidTr="00BA3D9F">
        <w:tc>
          <w:tcPr>
            <w:tcW w:w="3756" w:type="dxa"/>
            <w:shd w:val="clear" w:color="auto" w:fill="auto"/>
          </w:tcPr>
          <w:p w14:paraId="4417A0C2" w14:textId="77777777" w:rsidR="001E4614" w:rsidRPr="00584986" w:rsidRDefault="001E4614" w:rsidP="001E4614">
            <w:pPr>
              <w:jc w:val="both"/>
              <w:rPr>
                <w:rFonts w:eastAsia="Times New Roman"/>
                <w:sz w:val="22"/>
                <w:lang w:val="fr-LU"/>
              </w:rPr>
            </w:pPr>
          </w:p>
        </w:tc>
        <w:tc>
          <w:tcPr>
            <w:tcW w:w="5314" w:type="dxa"/>
            <w:shd w:val="clear" w:color="auto" w:fill="auto"/>
          </w:tcPr>
          <w:p w14:paraId="4417A0C3" w14:textId="77777777" w:rsidR="001E4614" w:rsidRPr="00584986" w:rsidRDefault="001E4614" w:rsidP="001E4614">
            <w:pPr>
              <w:jc w:val="center"/>
              <w:rPr>
                <w:rFonts w:eastAsia="Times New Roman"/>
                <w:sz w:val="22"/>
                <w:lang w:val="fr-LU"/>
              </w:rPr>
            </w:pPr>
            <w:r w:rsidRPr="00584986">
              <w:rPr>
                <w:rFonts w:eastAsia="Times New Roman"/>
                <w:sz w:val="22"/>
                <w:lang w:val="fr-LU"/>
              </w:rPr>
              <w:t xml:space="preserve">Luxembourg, le </w:t>
            </w:r>
            <w:r w:rsidRPr="00584986">
              <w:rPr>
                <w:rFonts w:eastAsia="Times New Roman"/>
                <w:color w:val="FF0000"/>
                <w:sz w:val="22"/>
                <w:lang w:val="fr-LU"/>
              </w:rPr>
              <w:t>&lt; Date &gt;</w:t>
            </w:r>
          </w:p>
          <w:p w14:paraId="4417A0C4" w14:textId="77777777" w:rsidR="001E4614" w:rsidRPr="00584986" w:rsidRDefault="001E4614" w:rsidP="001E4614">
            <w:pPr>
              <w:jc w:val="center"/>
              <w:rPr>
                <w:rFonts w:eastAsia="Times New Roman"/>
                <w:sz w:val="22"/>
                <w:lang w:val="fr-LU"/>
              </w:rPr>
            </w:pPr>
          </w:p>
          <w:p w14:paraId="4417A0C5" w14:textId="77777777" w:rsidR="001E4614" w:rsidRPr="00584986" w:rsidRDefault="001E4614" w:rsidP="001E4614">
            <w:pPr>
              <w:jc w:val="center"/>
              <w:rPr>
                <w:rFonts w:eastAsia="Times New Roman"/>
                <w:sz w:val="22"/>
                <w:lang w:val="fr-LU"/>
              </w:rPr>
            </w:pPr>
            <w:r w:rsidRPr="00584986">
              <w:rPr>
                <w:rFonts w:eastAsia="Times New Roman"/>
                <w:sz w:val="22"/>
                <w:lang w:val="fr-LU"/>
              </w:rPr>
              <w:t xml:space="preserve">Le Ministre de </w:t>
            </w:r>
            <w:r w:rsidRPr="00584986">
              <w:rPr>
                <w:rFonts w:eastAsia="Times New Roman"/>
                <w:color w:val="FF0000"/>
                <w:sz w:val="22"/>
                <w:lang w:val="fr-LU"/>
              </w:rPr>
              <w:t>&lt; ressort ministériel &gt;</w:t>
            </w:r>
          </w:p>
        </w:tc>
      </w:tr>
    </w:tbl>
    <w:p w14:paraId="4417A0C7" w14:textId="77777777" w:rsidR="001E4614" w:rsidRPr="00584986" w:rsidRDefault="001E4614" w:rsidP="001E4614">
      <w:pPr>
        <w:jc w:val="both"/>
        <w:rPr>
          <w:rFonts w:eastAsia="Times New Roman"/>
          <w:sz w:val="22"/>
        </w:rPr>
      </w:pPr>
    </w:p>
    <w:p w14:paraId="4417A0C8" w14:textId="77777777" w:rsidR="001E4614" w:rsidRPr="00584986" w:rsidRDefault="001E4614" w:rsidP="001E4614">
      <w:pPr>
        <w:jc w:val="both"/>
        <w:rPr>
          <w:rFonts w:eastAsia="Times New Roman"/>
          <w:sz w:val="22"/>
        </w:rPr>
      </w:pPr>
    </w:p>
    <w:p w14:paraId="4417A0C9" w14:textId="77777777" w:rsidR="001E4614" w:rsidRPr="00584986" w:rsidRDefault="001E4614" w:rsidP="001E4614">
      <w:pPr>
        <w:jc w:val="both"/>
        <w:rPr>
          <w:rFonts w:eastAsia="Times New Roman"/>
          <w:sz w:val="22"/>
        </w:rPr>
      </w:pPr>
    </w:p>
    <w:sectPr w:rsidR="001E4614" w:rsidRPr="00584986" w:rsidSect="00FB68FD">
      <w:pgSz w:w="11907" w:h="16840" w:code="9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4"/>
    <w:rsid w:val="001126FC"/>
    <w:rsid w:val="00156065"/>
    <w:rsid w:val="001E4614"/>
    <w:rsid w:val="004928AE"/>
    <w:rsid w:val="00584986"/>
    <w:rsid w:val="006E236F"/>
    <w:rsid w:val="00812901"/>
    <w:rsid w:val="00A515AA"/>
    <w:rsid w:val="00AF4677"/>
    <w:rsid w:val="00B3121A"/>
    <w:rsid w:val="00C560B8"/>
    <w:rsid w:val="00D53C02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A0B3"/>
  <w15:docId w15:val="{8CB4C188-8ED3-43EE-9CD2-373D14B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0ae0932-c7bc-4289-871d-c7d986393810">52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B6B450422E47BEADB0F07A116DF7" ma:contentTypeVersion="2" ma:contentTypeDescription="Create a new document." ma:contentTypeScope="" ma:versionID="b47b3c510803994aa10b2c0d8ad448ce">
  <xsd:schema xmlns:xsd="http://www.w3.org/2001/XMLSchema" xmlns:xs="http://www.w3.org/2001/XMLSchema" xmlns:p="http://schemas.microsoft.com/office/2006/metadata/properties" xmlns:ns2="b0ae0932-c7bc-4289-871d-c7d986393810" xmlns:ns3="2de2e883-0ae6-4c7a-8469-0b408636fa98" targetNamespace="http://schemas.microsoft.com/office/2006/metadata/properties" ma:root="true" ma:fieldsID="ef925fca24c4ef463ef2906fd6bf7b93" ns2:_="" ns3:_="">
    <xsd:import namespace="b0ae0932-c7bc-4289-871d-c7d986393810"/>
    <xsd:import namespace="2de2e883-0ae6-4c7a-8469-0b408636fa98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0932-c7bc-4289-871d-c7d98639381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re d'affichage" ma:decimals="0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e883-0ae6-4c7a-8469-0b408636fa9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 affich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0E70E-BA5D-4113-B2E6-BB02AA4F645C}">
  <ds:schemaRefs>
    <ds:schemaRef ds:uri="b0ae0932-c7bc-4289-871d-c7d9863938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e2e883-0ae6-4c7a-8469-0b408636fa9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0BB777-B625-447E-A336-C347854D9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76924-5033-4EE7-8D2C-98265A59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0932-c7bc-4289-871d-c7d986393810"/>
    <ds:schemaRef ds:uri="2de2e883-0ae6-4c7a-8469-0b408636f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Arrêté de renvoi des fins de la poursuite (Art. 52 Statut)</vt:lpstr>
      <vt:lpstr/>
    </vt:vector>
  </TitlesOfParts>
  <Company>CTIE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renvoi des fins de la poursuite (Art. 52 Statut)</dc:title>
  <dc:creator>CTIE</dc:creator>
  <cp:lastModifiedBy>Christiane Trausch</cp:lastModifiedBy>
  <cp:revision>2</cp:revision>
  <dcterms:created xsi:type="dcterms:W3CDTF">2023-03-06T08:54:00Z</dcterms:created>
  <dcterms:modified xsi:type="dcterms:W3CDTF">2023-03-06T08:54:00Z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0x010100D7FDB6B450422E47BEADB0F07A116DF7</vt:lpwstr>
  </property>
</Properties>
</file>